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A9F" w:rsidRDefault="00541BF4" w:rsidP="00541BF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1BF4">
        <w:rPr>
          <w:rFonts w:ascii="Times New Roman" w:hAnsi="Times New Roman" w:cs="Times New Roman"/>
          <w:b/>
          <w:sz w:val="36"/>
          <w:szCs w:val="36"/>
        </w:rPr>
        <w:t>Словарь по стихотворению М.Ю. Лермонтова «Бородино»</w:t>
      </w:r>
    </w:p>
    <w:p w:rsidR="00541BF4" w:rsidRDefault="00541BF4" w:rsidP="00541BF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Бивак</w:t>
      </w:r>
      <w:r w:rsidRPr="00541BF4">
        <w:rPr>
          <w:rFonts w:ascii="Arial Narrow" w:hAnsi="Arial Narrow" w:cs="Times New Roman"/>
          <w:sz w:val="44"/>
          <w:szCs w:val="44"/>
        </w:rPr>
        <w:t xml:space="preserve"> – расположение войск или временное сборище людей под открытым небом, вне населенного пункта, привал, становище, стан, табор.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Булат</w:t>
      </w:r>
      <w:r w:rsidRPr="00541BF4">
        <w:rPr>
          <w:rFonts w:ascii="Arial Narrow" w:hAnsi="Arial Narrow" w:cs="Times New Roman"/>
          <w:sz w:val="44"/>
          <w:szCs w:val="44"/>
        </w:rPr>
        <w:t xml:space="preserve"> – старинная узорчатая твердая сталь для клинков, стальной клинок, меч.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proofErr w:type="spellStart"/>
      <w:r w:rsidRPr="00541BF4">
        <w:rPr>
          <w:rFonts w:ascii="Arial Narrow" w:hAnsi="Arial Narrow" w:cs="Times New Roman"/>
          <w:b/>
          <w:sz w:val="44"/>
          <w:szCs w:val="44"/>
        </w:rPr>
        <w:t>Бусурман</w:t>
      </w:r>
      <w:proofErr w:type="spellEnd"/>
      <w:r w:rsidRPr="00541BF4">
        <w:rPr>
          <w:rFonts w:ascii="Arial Narrow" w:hAnsi="Arial Narrow" w:cs="Times New Roman"/>
          <w:sz w:val="44"/>
          <w:szCs w:val="44"/>
        </w:rPr>
        <w:t xml:space="preserve"> – в старину человек иной веры, не христианин, иноземец.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Залп</w:t>
      </w:r>
      <w:r w:rsidRPr="00541BF4">
        <w:rPr>
          <w:rFonts w:ascii="Arial Narrow" w:hAnsi="Arial Narrow" w:cs="Times New Roman"/>
          <w:sz w:val="44"/>
          <w:szCs w:val="44"/>
        </w:rPr>
        <w:t xml:space="preserve"> – одновременный выстрел из нескольких орудий.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Заряд</w:t>
      </w:r>
      <w:r w:rsidRPr="00541BF4">
        <w:rPr>
          <w:rFonts w:ascii="Arial Narrow" w:hAnsi="Arial Narrow" w:cs="Times New Roman"/>
          <w:sz w:val="44"/>
          <w:szCs w:val="44"/>
        </w:rPr>
        <w:t xml:space="preserve"> – ружейный патрон или количество пороха с ядром, пулей на один выстрел.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Картечь</w:t>
      </w:r>
      <w:r w:rsidRPr="00541BF4">
        <w:rPr>
          <w:rFonts w:ascii="Arial Narrow" w:hAnsi="Arial Narrow" w:cs="Times New Roman"/>
          <w:sz w:val="44"/>
          <w:szCs w:val="44"/>
        </w:rPr>
        <w:t xml:space="preserve"> – несколько мелких пуль, заменяющих одну </w:t>
      </w:r>
      <w:proofErr w:type="spellStart"/>
      <w:r w:rsidRPr="00541BF4">
        <w:rPr>
          <w:rFonts w:ascii="Arial Narrow" w:hAnsi="Arial Narrow" w:cs="Times New Roman"/>
          <w:sz w:val="44"/>
          <w:szCs w:val="44"/>
        </w:rPr>
        <w:t>калиберную</w:t>
      </w:r>
      <w:proofErr w:type="spellEnd"/>
      <w:r w:rsidRPr="00541BF4">
        <w:rPr>
          <w:rFonts w:ascii="Arial Narrow" w:hAnsi="Arial Narrow" w:cs="Times New Roman"/>
          <w:sz w:val="44"/>
          <w:szCs w:val="44"/>
        </w:rPr>
        <w:t>, обычно от 3 до 20 на заряд.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Кивер</w:t>
      </w:r>
      <w:r w:rsidRPr="00541BF4">
        <w:rPr>
          <w:rFonts w:ascii="Arial Narrow" w:hAnsi="Arial Narrow" w:cs="Times New Roman"/>
          <w:sz w:val="44"/>
          <w:szCs w:val="44"/>
        </w:rPr>
        <w:t xml:space="preserve"> – военный головной убор из твердой кожи с расширяющейся кверху или прямой тульей и плоским верхом.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Лафет</w:t>
      </w:r>
      <w:r w:rsidRPr="00541BF4">
        <w:rPr>
          <w:rFonts w:ascii="Arial Narrow" w:hAnsi="Arial Narrow" w:cs="Times New Roman"/>
          <w:sz w:val="44"/>
          <w:szCs w:val="44"/>
        </w:rPr>
        <w:t xml:space="preserve"> – подставка для артиллерийского орудия.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Мундир</w:t>
      </w:r>
      <w:r w:rsidRPr="00541BF4">
        <w:rPr>
          <w:rFonts w:ascii="Arial Narrow" w:hAnsi="Arial Narrow" w:cs="Times New Roman"/>
          <w:sz w:val="44"/>
          <w:szCs w:val="44"/>
        </w:rPr>
        <w:t xml:space="preserve"> – форменная одежда военных.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proofErr w:type="spellStart"/>
      <w:r w:rsidRPr="00541BF4">
        <w:rPr>
          <w:rFonts w:ascii="Arial Narrow" w:hAnsi="Arial Narrow" w:cs="Times New Roman"/>
          <w:b/>
          <w:sz w:val="44"/>
          <w:szCs w:val="44"/>
        </w:rPr>
        <w:t>Мусью</w:t>
      </w:r>
      <w:proofErr w:type="spellEnd"/>
      <w:r w:rsidRPr="00541BF4">
        <w:rPr>
          <w:rFonts w:ascii="Arial Narrow" w:hAnsi="Arial Narrow" w:cs="Times New Roman"/>
          <w:sz w:val="44"/>
          <w:szCs w:val="44"/>
        </w:rPr>
        <w:t xml:space="preserve"> – просторечное, с оттенком насмешки обращение.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Перестрелка</w:t>
      </w:r>
      <w:r w:rsidRPr="00541BF4">
        <w:rPr>
          <w:rFonts w:ascii="Arial Narrow" w:hAnsi="Arial Narrow" w:cs="Times New Roman"/>
          <w:sz w:val="44"/>
          <w:szCs w:val="44"/>
        </w:rPr>
        <w:t xml:space="preserve"> – ведение стрельбы друг против друга.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Редут</w:t>
      </w:r>
      <w:r w:rsidRPr="00541BF4">
        <w:rPr>
          <w:rFonts w:ascii="Arial Narrow" w:hAnsi="Arial Narrow" w:cs="Times New Roman"/>
          <w:sz w:val="44"/>
          <w:szCs w:val="44"/>
        </w:rPr>
        <w:t xml:space="preserve"> – укрепленное место, окруженное рвом.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Сеча</w:t>
      </w:r>
      <w:r w:rsidRPr="00541BF4">
        <w:rPr>
          <w:rFonts w:ascii="Arial Narrow" w:hAnsi="Arial Narrow" w:cs="Times New Roman"/>
          <w:sz w:val="44"/>
          <w:szCs w:val="44"/>
        </w:rPr>
        <w:t xml:space="preserve"> – битва или сражение холодным оружием, рукопашный бой.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Хват</w:t>
      </w:r>
      <w:r w:rsidRPr="00541BF4">
        <w:rPr>
          <w:rFonts w:ascii="Arial Narrow" w:hAnsi="Arial Narrow" w:cs="Times New Roman"/>
          <w:sz w:val="44"/>
          <w:szCs w:val="44"/>
        </w:rPr>
        <w:t xml:space="preserve"> – молодец, удалец, храбрец.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Штык</w:t>
      </w:r>
      <w:r w:rsidRPr="00541BF4">
        <w:rPr>
          <w:rFonts w:ascii="Arial Narrow" w:hAnsi="Arial Narrow" w:cs="Times New Roman"/>
          <w:sz w:val="44"/>
          <w:szCs w:val="44"/>
        </w:rPr>
        <w:t xml:space="preserve"> – трехгранная рогатина, посаженная на солдатское ружье для удара.</w:t>
      </w:r>
    </w:p>
    <w:p w:rsidR="00541BF4" w:rsidRPr="00541BF4" w:rsidRDefault="00541BF4" w:rsidP="00541BF4">
      <w:pPr>
        <w:pStyle w:val="a3"/>
        <w:rPr>
          <w:rFonts w:ascii="Arial Narrow" w:hAnsi="Arial Narrow" w:cs="Times New Roman"/>
          <w:sz w:val="44"/>
          <w:szCs w:val="44"/>
        </w:rPr>
      </w:pPr>
      <w:r w:rsidRPr="00541BF4">
        <w:rPr>
          <w:rFonts w:ascii="Arial Narrow" w:hAnsi="Arial Narrow" w:cs="Times New Roman"/>
          <w:b/>
          <w:sz w:val="44"/>
          <w:szCs w:val="44"/>
        </w:rPr>
        <w:t>Ядро пушечное</w:t>
      </w:r>
      <w:r w:rsidRPr="00541BF4">
        <w:rPr>
          <w:rFonts w:ascii="Arial Narrow" w:hAnsi="Arial Narrow" w:cs="Times New Roman"/>
          <w:sz w:val="44"/>
          <w:szCs w:val="44"/>
        </w:rPr>
        <w:t xml:space="preserve"> – старинный орудийный снаряд в виде чугунного или железного шара.</w:t>
      </w:r>
      <w:bookmarkStart w:id="0" w:name="_GoBack"/>
      <w:bookmarkEnd w:id="0"/>
    </w:p>
    <w:sectPr w:rsidR="00541BF4" w:rsidRPr="00541BF4" w:rsidSect="00541BF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A3"/>
    <w:rsid w:val="00541BF4"/>
    <w:rsid w:val="00841A9F"/>
    <w:rsid w:val="009A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0231B-C796-4982-9EEB-A3E9205E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B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2024-10-24T14:34:00Z</dcterms:created>
  <dcterms:modified xsi:type="dcterms:W3CDTF">2024-10-24T14:39:00Z</dcterms:modified>
</cp:coreProperties>
</file>